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2FA" w:rsidRPr="00300FEA" w:rsidRDefault="007432FA" w:rsidP="007432F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7432FA" w:rsidRPr="00300FEA" w:rsidRDefault="007432FA" w:rsidP="007432F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О ПРОВЕДЕНИИ ПУБЛИЧНЫХ КОНСУЛЬТАЦИЙ ДЛЯ ПРОЕКТОВ</w:t>
      </w:r>
    </w:p>
    <w:p w:rsidR="007432FA" w:rsidRPr="00300FEA" w:rsidRDefault="007432FA" w:rsidP="007432F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НОРМАТИВНЫХ ПРАВОВЫХ АКТОВ СРЕДНЕЙ И ВЫСОКОЙ СТЕПЕНИ</w:t>
      </w:r>
    </w:p>
    <w:p w:rsidR="007432FA" w:rsidRPr="00300FEA" w:rsidRDefault="007432FA" w:rsidP="007432F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РЕГУЛИРУЮЩЕГО ВОЗДЕЙСТВИЯ</w:t>
      </w:r>
    </w:p>
    <w:p w:rsidR="007432FA" w:rsidRPr="00300FEA" w:rsidRDefault="007432FA" w:rsidP="007432FA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10206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1411"/>
        <w:gridCol w:w="709"/>
        <w:gridCol w:w="567"/>
        <w:gridCol w:w="850"/>
        <w:gridCol w:w="852"/>
        <w:gridCol w:w="282"/>
        <w:gridCol w:w="709"/>
        <w:gridCol w:w="567"/>
        <w:gridCol w:w="283"/>
        <w:gridCol w:w="851"/>
        <w:gridCol w:w="850"/>
        <w:gridCol w:w="1707"/>
      </w:tblGrid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и планируемый срок вступления в силу нормативного правового акта</w:t>
            </w:r>
          </w:p>
        </w:tc>
      </w:tr>
      <w:tr w:rsidR="007432FA" w:rsidRPr="00300FEA" w:rsidTr="00B752BC">
        <w:trPr>
          <w:trHeight w:val="797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Вид, наименование проекта акта: (место для текстового описания)</w:t>
            </w: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Планируемый срок вступления в силу: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Сведения о разработчике проекта акта</w:t>
            </w:r>
          </w:p>
        </w:tc>
      </w:tr>
      <w:tr w:rsidR="007432FA" w:rsidRPr="00300FEA" w:rsidTr="00B752BC">
        <w:trPr>
          <w:trHeight w:val="1913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proofErr w:type="gramStart"/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>Структурное подразделение, отраслевой (функциональный) орган администрации городского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округа «Город Лесной» (далее – </w:t>
            </w:r>
            <w:r w:rsidRPr="00300FEA">
              <w:rPr>
                <w:rFonts w:ascii="Liberation Serif" w:hAnsi="Liberation Serif" w:cs="Liberation Serif"/>
                <w:sz w:val="22"/>
                <w:szCs w:val="22"/>
              </w:rPr>
              <w:t>разработчик): (указывается наименование)</w:t>
            </w:r>
            <w:proofErr w:type="gramEnd"/>
          </w:p>
          <w:p w:rsidR="007432FA" w:rsidRPr="00300FEA" w:rsidRDefault="007432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Ф.И.О. разработчика: (место для текстового описания)</w:t>
            </w:r>
          </w:p>
          <w:p w:rsidR="007432FA" w:rsidRPr="00300FEA" w:rsidRDefault="007432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Должность: (место для текстового описания)</w:t>
            </w:r>
          </w:p>
          <w:p w:rsidR="007432FA" w:rsidRPr="00300FEA" w:rsidRDefault="007432FA" w:rsidP="00B752BC">
            <w:pPr>
              <w:rPr>
                <w:rFonts w:ascii="Liberation Serif" w:hAnsi="Liberation Serif" w:cs="Liberation Serif"/>
                <w:sz w:val="22"/>
                <w:szCs w:val="22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Тел.: (место для текстового описания)</w:t>
            </w:r>
          </w:p>
        </w:tc>
      </w:tr>
      <w:tr w:rsidR="007432FA" w:rsidRPr="00300FEA" w:rsidTr="00B752BC">
        <w:trPr>
          <w:trHeight w:val="26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Способ направления участниками публичных консультаций своих предложений</w:t>
            </w:r>
          </w:p>
        </w:tc>
      </w:tr>
      <w:tr w:rsidR="007432FA" w:rsidRPr="00300FEA" w:rsidTr="00B752BC">
        <w:trPr>
          <w:trHeight w:val="774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Адрес электронной почты: (место для текстового описания)</w:t>
            </w: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Иной способ получения предложений: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Степень регулирующего воздействия проекта акта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4.1. Степень регулирующего воздействия проекта акта: высокая/средняя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4.2. Обоснование отнесения проекта акта к определенной степени регулирующего воздействия: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4.3. Срок проведения публичных консультаций: (указывается количество рабочих дней)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проблемы, на решение которой направлен предлагаемый способ регулирования, оценка негативных эффектов, возникающих в связи с наличием рассматриваемой проблемы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5.1. Описание проблемы, на решение которой направлен предлагаемый способ регулирования, условий и факторов ее существования: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5.2. Негативные эффекты, возникающие в связи с наличием проблемы: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5.3. Источники данных: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Анализ муниципального опыта в соответствующих сферах деятельности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6.1. Муниципальный опыт в соответствующих сферах: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6.2. Источники данных: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Цели предлагаемого регулирования и их соответствие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7.1. Цели предлагаемого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регулирования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 xml:space="preserve">7.2. Установленные сроки достижения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целей предлагаемого регулирования</w:t>
            </w:r>
          </w:p>
        </w:tc>
        <w:tc>
          <w:tcPr>
            <w:tcW w:w="3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 xml:space="preserve">7.3. Положения проекта,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направленные на достижение целей регулирования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Цель 1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trHeight w:val="255"/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3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7.4. Обоснование соответствия целей предлагаемого регулирования принципам правового регулирования, программным документам Президента Российской Федерации, Правительства Российской Федерации, Губернатора Свердловской области, Правительства Свердловской области: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8.1. Описание предлагаемого способа решения проблемы и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преодоления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 связанных с ней негативных эффектов: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8.2. Описание иных способов решения проблемы, в том числе без вмешательства со стороны государства (с указанием того, каким образом каждым из способов могла бы быть решена проблема):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Основные группы лиц, чьи интересы будут затронуты предлагаемым правовым регулированием</w:t>
            </w: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 Группа участников отношений: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9.1.1.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9.1.2.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 Оценка количества участников отношений: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 стадии разработки акта: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9.2.1.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 После введения предлагаемого регулирования: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9.3.1.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9.4. Источники данных: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функции, полномочия, обязанности и права органов местного самоуправления или сведения об их изменении, а также оценка соответствующих расходов (возможных поступлений) бюджета городского округа «Город Лесной»</w:t>
            </w:r>
          </w:p>
        </w:tc>
      </w:tr>
      <w:tr w:rsidR="007432FA" w:rsidRPr="00300FEA" w:rsidTr="00B752BC">
        <w:trPr>
          <w:trHeight w:val="1212"/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10.1. Наименование и описание новых или изменения существующих функций, полномочий, обязанностей или прав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10.2. Порядок реализации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10.3. Описание видов расходов (возможных поступлений) и количественная оценка (в т.ч. с приведением оценки изменения трудозатрат и (или) потребностей в иных ресурсах)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Наименование органа: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1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7432FA" w:rsidRPr="00300FEA" w:rsidTr="00B752BC">
        <w:trPr>
          <w:trHeight w:val="518"/>
          <w:jc w:val="center"/>
        </w:trPr>
        <w:tc>
          <w:tcPr>
            <w:tcW w:w="26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Возможные поступления за период: (указать период)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Функция 2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Единовременные расходы в: (указать год возникновения)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Периодические расходы за период: (указать период)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Возможные поступления за период: (указать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период)</w:t>
            </w: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Итого единовременные расходы: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периодические расходы за год: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Итого возможные поступления за год: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trHeight w:val="973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10.4. Иные сведения о расходах (возможных поступлениях) городского округа «Город Лесной»: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10.5. Источники данных: (место для текстового описания)</w:t>
            </w:r>
          </w:p>
        </w:tc>
      </w:tr>
      <w:tr w:rsidR="007432FA" w:rsidRPr="00300FEA" w:rsidTr="00B752BC">
        <w:trPr>
          <w:trHeight w:val="1375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Новые обязанности или ограничения, выгода (преимущества) субъектов предпринимательской и инвестиционной деятельности либо изменение содержания существующих обязанностей и ограничений, выгоды (преимуществ), а также порядок организации исполнения обязанностей и ограничений с учетом информации, представленной в пояснительной записке. Оценка расходов (выгод) субъектов предпринимательской и инвестиционной деятельности, связанных с необходимостью соблюдения регулирования</w:t>
            </w:r>
          </w:p>
        </w:tc>
      </w:tr>
      <w:tr w:rsidR="007432FA" w:rsidRPr="00300FEA" w:rsidTr="00B752BC">
        <w:trPr>
          <w:jc w:val="center"/>
        </w:trPr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11.1. Группа участников отношений</w:t>
            </w: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11.2. Описание новых или изменения содержания существующих обязанностей 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и ограничений, выгоды (преимуществ), порядок организации исполнения обязанностей 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 ограничений</w:t>
            </w: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11.3. Описание и оценка видов расходов, выгод (преимуществ)</w:t>
            </w:r>
          </w:p>
        </w:tc>
      </w:tr>
      <w:tr w:rsidR="007432FA" w:rsidRPr="00300FEA" w:rsidTr="00B752BC">
        <w:trPr>
          <w:jc w:val="center"/>
        </w:trPr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8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влияния на конкурентную среду в городском округе «Город Лесной»</w:t>
            </w:r>
          </w:p>
        </w:tc>
      </w:tr>
      <w:tr w:rsidR="007432FA" w:rsidRPr="00300FEA" w:rsidTr="00B752BC">
        <w:trPr>
          <w:trHeight w:val="640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12.1.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12.2. Источники данных: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Риски решения проблемы предложенным способом регулирования и риски негативных последствий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13.1. Риски решения проблемы предложенным способом и риски негативных последствий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13.2. Оценки вероятности наступления рисков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13.3. Методы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контроля эффективности избранного способа достижения целей регулирования</w:t>
            </w:r>
            <w:proofErr w:type="gramEnd"/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13.4. Степень контроля рисков</w:t>
            </w:r>
          </w:p>
        </w:tc>
      </w:tr>
      <w:tr w:rsidR="007432FA" w:rsidRPr="00300FEA" w:rsidTr="00B752BC">
        <w:trPr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1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trHeight w:val="255"/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Риск 2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trHeight w:val="255"/>
          <w:jc w:val="center"/>
        </w:trPr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…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</w:tr>
      <w:tr w:rsidR="007432FA" w:rsidRPr="00300FEA" w:rsidTr="00B752BC">
        <w:trPr>
          <w:jc w:val="center"/>
        </w:trPr>
        <w:tc>
          <w:tcPr>
            <w:tcW w:w="3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14.1. Мероприятия, необходимые для достижения целей регулирования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14.2. Сроки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14.3. Описание ожидаемого результата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14.4. Объем финансирования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14.5. Источник финансирования</w:t>
            </w:r>
          </w:p>
        </w:tc>
      </w:tr>
      <w:tr w:rsidR="007432FA" w:rsidRPr="00300FEA" w:rsidTr="00B752BC">
        <w:trPr>
          <w:jc w:val="center"/>
        </w:trPr>
        <w:tc>
          <w:tcPr>
            <w:tcW w:w="3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1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trHeight w:val="255"/>
          <w:jc w:val="center"/>
        </w:trPr>
        <w:tc>
          <w:tcPr>
            <w:tcW w:w="32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Мероприятие 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 xml:space="preserve">Предполагаемая дата вступления в силу проекта акта, оценка необходимости установления </w:t>
            </w: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переходного периода и (или) отсрочки вступления в силу проекта акта либо необходимость распространения предлагаемого регулирования на ранее возникшие отношения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lastRenderedPageBreak/>
              <w:t>15.1. Предполагаемая дата вступления в силу проекта акта: ____________ 20__ года</w:t>
            </w: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15.2. Необходимость установления переходного периода и (или) отсрочки введения предлагаемого регулирования: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7432FA" w:rsidRPr="00300FEA" w:rsidTr="00B752BC">
        <w:trPr>
          <w:jc w:val="center"/>
        </w:trPr>
        <w:tc>
          <w:tcPr>
            <w:tcW w:w="52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15.3. Необходимость распространения предлагаемого регулирования на ранее возникшие отношения:</w:t>
            </w:r>
          </w:p>
        </w:tc>
        <w:tc>
          <w:tcPr>
            <w:tcW w:w="4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Нет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/Д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а (с указанием срока в днях с момента принятия проекта нормативного правового акта)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15.4. Обоснование необходимости установления переходного периода и (или) отсрочки вступления в силу проекта акта либо необходимости распространения предлагаемого регулирования на ранее возникшие отношения: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Индикативные показатели, программы мониторинга достижения цели регулирования, иные способы (методы) оценки достижения заявленных целей регулирования</w:t>
            </w:r>
          </w:p>
        </w:tc>
      </w:tr>
      <w:tr w:rsidR="007432FA" w:rsidRPr="00300FEA" w:rsidTr="00B752BC">
        <w:trPr>
          <w:jc w:val="center"/>
        </w:trPr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16.1. Цели предлагаемого регулирования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16.2. Индикативные показатели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16.3. Единицы измерения индикативных показателей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16.4. Целевые значения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16.5. Способы расчета индикативных показателей</w:t>
            </w:r>
          </w:p>
        </w:tc>
      </w:tr>
      <w:tr w:rsidR="007432FA" w:rsidRPr="00300FEA" w:rsidTr="00B752BC">
        <w:trPr>
          <w:jc w:val="center"/>
        </w:trPr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1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Цель 2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bCs/>
                <w:sz w:val="22"/>
                <w:szCs w:val="22"/>
                <w:lang w:eastAsia="en-US"/>
              </w:rPr>
              <w:t>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Сведения о проведении публичных консультаций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18.1. Сведения об организациях, извещенных о проведении публичных консультаций: организации, заключившие соглашение о сотрудничестве при проведении ОРВ: (место для текстового описания)</w:t>
            </w:r>
          </w:p>
        </w:tc>
      </w:tr>
      <w:tr w:rsidR="007432FA" w:rsidRPr="00300FEA" w:rsidTr="00B752BC">
        <w:trPr>
          <w:trHeight w:val="2997"/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18.2. Статистика предложений, поступивших по итогам публичных консультаций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проекту акта: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Мнений о поддержке акта: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частично учтенных предложений: (место для текстового описания)</w:t>
            </w:r>
          </w:p>
          <w:p w:rsidR="007432F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сопроводительным документам: (место для текстового описания)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из них учтено: (место для текстового описания)</w:t>
            </w:r>
          </w:p>
          <w:p w:rsidR="007432FA" w:rsidRPr="00300FEA" w:rsidRDefault="007432FA" w:rsidP="00B752BC">
            <w:pPr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не учтено: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18.3. Устраненные в ходе подготовки и обсуждения проекта акта административные барьеры и избыточные издержки: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jc w:val="center"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19.</w:t>
            </w:r>
          </w:p>
        </w:tc>
        <w:tc>
          <w:tcPr>
            <w:tcW w:w="96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outlineLvl w:val="0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Выводы о целесообразности предлагаемого регулирования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19.1. Оценка позитивных и негативных эффектов для общества при введении предлагаемого регулирования: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19.2. Дополнительные сведения, позволяющие оценить обоснованность предлагаемого регулирования:</w:t>
            </w:r>
          </w:p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lastRenderedPageBreak/>
              <w:t>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lastRenderedPageBreak/>
              <w:t>19.3. Источники данных: (место для текстового описания)</w:t>
            </w:r>
          </w:p>
        </w:tc>
      </w:tr>
      <w:tr w:rsidR="007432FA" w:rsidRPr="00300FEA" w:rsidTr="00B752BC">
        <w:trPr>
          <w:jc w:val="center"/>
        </w:trPr>
        <w:tc>
          <w:tcPr>
            <w:tcW w:w="1020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2FA" w:rsidRPr="00300FEA" w:rsidRDefault="007432FA" w:rsidP="00B752BC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19.4. </w:t>
            </w:r>
            <w:proofErr w:type="gramStart"/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Вывод о наличии либо об отсутствии в итоговой редакции проекта акта положений, вводящих избыточные обязанности, запреты и ограничения для физических и юридических лиц в сфере предпринимательской и инвестиционной деятельности или способствующих их введению, а также положений, приводящих к возникновению необоснованных расходов физических и юридических лиц в сфере предпринимательской и инвестиционной деятельности, а также бюджета городского округа «Город Лесной»: (место для</w:t>
            </w:r>
            <w:proofErr w:type="gramEnd"/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 xml:space="preserve"> текстового описания)</w:t>
            </w:r>
          </w:p>
        </w:tc>
      </w:tr>
    </w:tbl>
    <w:p w:rsidR="007432FA" w:rsidRPr="00300FEA" w:rsidRDefault="007432FA" w:rsidP="007432F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7432FA" w:rsidRPr="00300FEA" w:rsidRDefault="007432FA" w:rsidP="007432F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Приложение: Сводка предложений с указанием сведений об их учете или причинах отклонения (указание (при наличии) на иные приложения).</w:t>
      </w:r>
    </w:p>
    <w:p w:rsidR="007432FA" w:rsidRPr="00300FEA" w:rsidRDefault="007432FA" w:rsidP="007432F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7432FA" w:rsidRPr="00300FEA" w:rsidRDefault="007432FA" w:rsidP="007432FA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7432FA" w:rsidRPr="0034128E" w:rsidRDefault="007432FA" w:rsidP="007432FA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4128E">
        <w:rPr>
          <w:rFonts w:ascii="Liberation Serif" w:hAnsi="Liberation Serif" w:cs="Liberation Serif"/>
          <w:sz w:val="22"/>
          <w:szCs w:val="22"/>
        </w:rPr>
        <w:t xml:space="preserve">Руководитель (заместитель руководителя) </w:t>
      </w:r>
    </w:p>
    <w:p w:rsidR="007432FA" w:rsidRPr="0034128E" w:rsidRDefault="007432FA" w:rsidP="007432FA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4128E">
        <w:rPr>
          <w:rFonts w:ascii="Liberation Serif" w:hAnsi="Liberation Serif" w:cs="Liberation Serif"/>
          <w:sz w:val="22"/>
          <w:szCs w:val="22"/>
        </w:rPr>
        <w:t>разработчика</w:t>
      </w:r>
    </w:p>
    <w:p w:rsidR="007432FA" w:rsidRPr="00300FEA" w:rsidRDefault="007432FA" w:rsidP="007432FA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7432FA" w:rsidRPr="00300FEA" w:rsidRDefault="007432FA" w:rsidP="007432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7432FA" w:rsidRPr="00300FEA" w:rsidRDefault="007432FA" w:rsidP="007432FA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7432FA" w:rsidRPr="00300FEA" w:rsidRDefault="007432FA" w:rsidP="007432FA">
      <w:pPr>
        <w:ind w:firstLine="709"/>
        <w:jc w:val="right"/>
        <w:rPr>
          <w:rFonts w:ascii="Liberation Serif" w:hAnsi="Liberation Serif" w:cs="Liberation Serif"/>
          <w:bCs/>
          <w:sz w:val="24"/>
          <w:szCs w:val="24"/>
        </w:rPr>
      </w:pPr>
    </w:p>
    <w:p w:rsidR="00BD778D" w:rsidRDefault="00BD778D"/>
    <w:sectPr w:rsidR="00BD778D" w:rsidSect="007432F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381AEA9-37C3-4B1E-88E4-7C0911AA43F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FF0F83D8-F85A-4221-A6A4-3C890046C531}"/>
    <w:embedBold r:id="rId3" w:fontKey="{6CE907D2-8C89-497B-85A8-F8A9EB61B82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B0916F1-858B-4188-947D-C062C02870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7432FA"/>
    <w:rsid w:val="00321CDA"/>
    <w:rsid w:val="007432FA"/>
    <w:rsid w:val="00BD778D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7432F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1503</Words>
  <Characters>8572</Characters>
  <Application>Microsoft Office Word</Application>
  <DocSecurity>0</DocSecurity>
  <Lines>71</Lines>
  <Paragraphs>20</Paragraphs>
  <ScaleCrop>false</ScaleCrop>
  <Company/>
  <LinksUpToDate>false</LinksUpToDate>
  <CharactersWithSpaces>10055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2021-11-23T06:45:00Z</dcterms:created>
  <dcterms:modified xsi:type="dcterms:W3CDTF">2021-11-23T06:45:00Z</dcterms:modified>
</cp:coreProperties>
</file>